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4343C478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6F5A0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1D6A526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</w:t>
            </w:r>
            <w:r w:rsidR="006F5A0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69661D1B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6F5A0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9186BF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6F5A0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001422ED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6F5A0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17FDBAE8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</w:t>
            </w:r>
            <w:r w:rsidR="006F5A0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D36C" w14:textId="77777777" w:rsidR="000B5653" w:rsidRDefault="000B5653" w:rsidP="0099773D">
      <w:r>
        <w:separator/>
      </w:r>
    </w:p>
  </w:endnote>
  <w:endnote w:type="continuationSeparator" w:id="0">
    <w:p w14:paraId="291EAE51" w14:textId="77777777" w:rsidR="000B5653" w:rsidRDefault="000B5653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0B56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3918" w14:textId="77777777" w:rsidR="000B5653" w:rsidRDefault="000B5653" w:rsidP="0099773D">
      <w:r>
        <w:separator/>
      </w:r>
    </w:p>
  </w:footnote>
  <w:footnote w:type="continuationSeparator" w:id="0">
    <w:p w14:paraId="1489B134" w14:textId="77777777" w:rsidR="000B5653" w:rsidRDefault="000B5653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A7E" w14:textId="35E59B6F" w:rsidR="00584B7A" w:rsidRPr="00ED15D5" w:rsidRDefault="00F33514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1702E6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>uz Javni poziv za sufinanciranje energetski učinkovitih vozila</w:t>
    </w:r>
    <w:r>
      <w:rPr>
        <w:rFonts w:ascii="Arial" w:eastAsia="Calibri" w:hAnsi="Arial" w:cs="Arial"/>
        <w:sz w:val="20"/>
        <w:szCs w:val="20"/>
      </w:rPr>
      <w:t xml:space="preserve"> (EnU-4/21)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0B5653"/>
    <w:rsid w:val="001702E6"/>
    <w:rsid w:val="003F2309"/>
    <w:rsid w:val="006E004B"/>
    <w:rsid w:val="006F5A06"/>
    <w:rsid w:val="008871F4"/>
    <w:rsid w:val="0099773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A644B-3723-4E32-B253-5B4625FBD7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442</Words>
  <Characters>2525</Characters>
  <Application>Microsoft Office Word</Application>
  <DocSecurity>0</DocSecurity>
  <Lines>21</Lines>
  <Paragraphs>5</Paragraphs>
  <ScaleCrop>false</ScaleCrop>
  <Company>Fond za zastitu okolisa i energetsku ucinkovitost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2</cp:revision>
  <cp:lastPrinted>2021-06-01T20:14:00Z</cp:lastPrinted>
  <dcterms:created xsi:type="dcterms:W3CDTF">2022-02-23T08:32:00Z</dcterms:created>
  <dcterms:modified xsi:type="dcterms:W3CDTF">2022-02-23T08:32:00Z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